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1"/>
        <w:gridCol w:w="12043"/>
      </w:tblGrid>
      <w:tr w:rsidR="00294D79" w14:paraId="067E1001" w14:textId="77777777" w:rsidTr="00CE42F0">
        <w:tc>
          <w:tcPr>
            <w:tcW w:w="2136" w:type="dxa"/>
          </w:tcPr>
          <w:p w14:paraId="5D5D1C90" w14:textId="536115BD" w:rsidR="00294D79" w:rsidRDefault="00294D79" w:rsidP="00294D7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200555845"/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4E8BE746" wp14:editId="70B6ACBD">
                  <wp:extent cx="1546286" cy="868045"/>
                  <wp:effectExtent l="0" t="0" r="0" b="8255"/>
                  <wp:docPr id="561751008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751008" name="Рисунок 56175100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85" cy="877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8" w:type="dxa"/>
          </w:tcPr>
          <w:p w14:paraId="581DB38D" w14:textId="58CEDFAC" w:rsidR="00294D79" w:rsidRPr="00294D79" w:rsidRDefault="00294D79" w:rsidP="00294D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200554846"/>
            <w:r w:rsidRPr="00EE2FC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Прокуратура города Череповца информирует о порядке действий в случае </w:t>
            </w:r>
            <w:r w:rsidR="00C01252" w:rsidRPr="00EE2FC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обнаружения беспилотного летательного аппарата</w:t>
            </w:r>
            <w:bookmarkEnd w:id="1"/>
          </w:p>
        </w:tc>
      </w:tr>
    </w:tbl>
    <w:p w14:paraId="7727D02A" w14:textId="77777777" w:rsidR="00CE42F0" w:rsidRDefault="00CE42F0" w:rsidP="00294D79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14:paraId="3398A911" w14:textId="77777777" w:rsidR="00CE42F0" w:rsidRDefault="00CE42F0" w:rsidP="00294D79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pPr w:leftFromText="180" w:rightFromText="180" w:vertAnchor="page" w:horzAnchor="margin" w:tblpY="4189"/>
        <w:tblW w:w="15098" w:type="dxa"/>
        <w:tblLook w:val="04A0" w:firstRow="1" w:lastRow="0" w:firstColumn="1" w:lastColumn="0" w:noHBand="0" w:noVBand="1"/>
      </w:tblPr>
      <w:tblGrid>
        <w:gridCol w:w="3774"/>
        <w:gridCol w:w="3775"/>
        <w:gridCol w:w="3774"/>
        <w:gridCol w:w="3775"/>
      </w:tblGrid>
      <w:tr w:rsidR="00EE2FCB" w14:paraId="2D323832" w14:textId="77777777" w:rsidTr="00EE2FCB">
        <w:trPr>
          <w:trHeight w:val="557"/>
        </w:trPr>
        <w:tc>
          <w:tcPr>
            <w:tcW w:w="150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AFABE" w14:textId="77777777" w:rsidR="00EE2FCB" w:rsidRPr="00437D09" w:rsidRDefault="00EE2FCB" w:rsidP="00EE2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FCB" w14:paraId="4E6F2639" w14:textId="77777777" w:rsidTr="00EE2FCB">
        <w:trPr>
          <w:trHeight w:val="744"/>
        </w:trPr>
        <w:tc>
          <w:tcPr>
            <w:tcW w:w="15098" w:type="dxa"/>
            <w:gridSpan w:val="4"/>
            <w:tcBorders>
              <w:top w:val="nil"/>
            </w:tcBorders>
            <w:shd w:val="clear" w:color="auto" w:fill="C00000"/>
          </w:tcPr>
          <w:p w14:paraId="7AA2B10C" w14:textId="469988C3" w:rsidR="00EE2FCB" w:rsidRPr="00C01252" w:rsidRDefault="00EE2FCB" w:rsidP="00EE2F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56"/>
                <w:szCs w:val="56"/>
              </w:rPr>
              <w:t xml:space="preserve">ПРИ ОБНАРУЖЕНИИ БЕСПИЛОТНОГО ЛЕТАТЕЛЬНОГО АППАРАТА </w:t>
            </w:r>
            <w:r w:rsidRPr="00C01252">
              <w:rPr>
                <w:rFonts w:ascii="Times New Roman" w:hAnsi="Times New Roman" w:cs="Times New Roman"/>
                <w:b/>
                <w:bCs/>
                <w:color w:val="FFFFFF" w:themeColor="background1"/>
                <w:sz w:val="56"/>
                <w:szCs w:val="56"/>
              </w:rPr>
              <w:t>ЗАПРЕЩАЕТСЯ</w:t>
            </w:r>
          </w:p>
        </w:tc>
      </w:tr>
      <w:tr w:rsidR="00EE2FCB" w14:paraId="4C5E8A81" w14:textId="77777777" w:rsidTr="008F6CAD">
        <w:trPr>
          <w:trHeight w:val="1539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191A4522" w14:textId="09169B34" w:rsidR="00EE2FCB" w:rsidRPr="00681C10" w:rsidRDefault="00EE2FCB" w:rsidP="00681C10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Находиться в прямой видимости летательного аппарата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1FDAD676" w14:textId="786C9265" w:rsidR="00EE2FCB" w:rsidRPr="00681C10" w:rsidRDefault="00EE2FCB" w:rsidP="00681C10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Пытаться сбить аппарат подручными предметами и иными средствами поражения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29622DAF" w14:textId="1EFABDE0" w:rsidR="00EE2FCB" w:rsidRPr="00681C10" w:rsidRDefault="00EE2FCB" w:rsidP="00681C10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Пользоваться вблизи</w:t>
            </w:r>
            <w:r w:rsidR="00681C10"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  <w:r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беспилотника мобильными телефонами, устройствами GPS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538135" w:themeFill="accent6" w:themeFillShade="BF"/>
          </w:tcPr>
          <w:p w14:paraId="367F4A9F" w14:textId="518EDB69" w:rsidR="00EE2FCB" w:rsidRPr="00681C10" w:rsidRDefault="00EE2FCB" w:rsidP="00681C10">
            <w:pPr>
              <w:pStyle w:val="a8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681C10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При падении беспилотника подходить к нему, трогать его, перемещать и воздействовать на БВС каким-либо способом</w:t>
            </w:r>
          </w:p>
        </w:tc>
      </w:tr>
    </w:tbl>
    <w:bookmarkEnd w:id="0"/>
    <w:p w14:paraId="7DF84F38" w14:textId="1CF59CB8" w:rsidR="002A7621" w:rsidRDefault="00437D09" w:rsidP="00294D79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37D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42F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3B9DAB" wp14:editId="483BEF28">
            <wp:simplePos x="0" y="0"/>
            <wp:positionH relativeFrom="column">
              <wp:posOffset>45720</wp:posOffset>
            </wp:positionH>
            <wp:positionV relativeFrom="paragraph">
              <wp:posOffset>38735</wp:posOffset>
            </wp:positionV>
            <wp:extent cx="9532620" cy="594360"/>
            <wp:effectExtent l="0" t="38100" r="11430" b="53340"/>
            <wp:wrapNone/>
            <wp:docPr id="35272495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35FA4" w14:textId="77777777" w:rsidR="00EE2FCB" w:rsidRPr="00EE2FCB" w:rsidRDefault="00EE2FCB" w:rsidP="00EE2FCB">
      <w:pPr>
        <w:rPr>
          <w:rFonts w:ascii="Times New Roman" w:hAnsi="Times New Roman" w:cs="Times New Roman"/>
          <w:sz w:val="28"/>
          <w:szCs w:val="28"/>
        </w:rPr>
      </w:pPr>
    </w:p>
    <w:p w14:paraId="1048E6E4" w14:textId="3E96A430" w:rsidR="00EE2FCB" w:rsidRDefault="00EE2FCB" w:rsidP="00EE2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tbl>
      <w:tblPr>
        <w:tblStyle w:val="a7"/>
        <w:tblpPr w:leftFromText="180" w:rightFromText="180" w:vertAnchor="text" w:horzAnchor="margin" w:tblpXSpec="right" w:tblpY="89"/>
        <w:tblW w:w="0" w:type="auto"/>
        <w:shd w:val="clear" w:color="auto" w:fill="C00000"/>
        <w:tblLook w:val="04A0" w:firstRow="1" w:lastRow="0" w:firstColumn="1" w:lastColumn="0" w:noHBand="0" w:noVBand="1"/>
      </w:tblPr>
      <w:tblGrid>
        <w:gridCol w:w="8872"/>
      </w:tblGrid>
      <w:tr w:rsidR="00EE2FCB" w14:paraId="684EAD31" w14:textId="77777777" w:rsidTr="00EE2FCB">
        <w:trPr>
          <w:trHeight w:val="2830"/>
        </w:trPr>
        <w:tc>
          <w:tcPr>
            <w:tcW w:w="8872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DF26D0F" w14:textId="52CCC30B" w:rsidR="00EE2FCB" w:rsidRDefault="00EE2FCB" w:rsidP="00EE2FCB">
            <w:pPr>
              <w:tabs>
                <w:tab w:val="left" w:pos="9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2FCB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Беспилотный летательный аппарат (БПЛА) — это устройство, которое выполняет полёт без пилота на борту. Человек управляет им с земли при помощи заранее заданной программы или ручного механизма. Такие аппараты также называют дронами, квадрокоптерами или беспилотными воздушными судами (БВС).</w:t>
            </w:r>
          </w:p>
        </w:tc>
      </w:tr>
    </w:tbl>
    <w:p w14:paraId="361B5070" w14:textId="3719B85D" w:rsidR="00EE2FCB" w:rsidRPr="00EE2FCB" w:rsidRDefault="00EE2FCB" w:rsidP="008F6C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426B3D" wp14:editId="2DDCBB9F">
            <wp:simplePos x="0" y="0"/>
            <wp:positionH relativeFrom="column">
              <wp:posOffset>731520</wp:posOffset>
            </wp:positionH>
            <wp:positionV relativeFrom="paragraph">
              <wp:posOffset>10160</wp:posOffset>
            </wp:positionV>
            <wp:extent cx="2865120" cy="1981200"/>
            <wp:effectExtent l="0" t="0" r="0" b="0"/>
            <wp:wrapNone/>
            <wp:docPr id="199006515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65152" name="Рисунок 19900651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E2FCB" w:rsidRPr="00EE2FCB" w:rsidSect="0022507D"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97533" w14:textId="77777777" w:rsidR="0022507D" w:rsidRDefault="0022507D" w:rsidP="00F36C88">
      <w:pPr>
        <w:spacing w:after="0" w:line="240" w:lineRule="auto"/>
      </w:pPr>
      <w:r>
        <w:separator/>
      </w:r>
    </w:p>
  </w:endnote>
  <w:endnote w:type="continuationSeparator" w:id="0">
    <w:p w14:paraId="4903D896" w14:textId="77777777" w:rsidR="0022507D" w:rsidRDefault="0022507D" w:rsidP="00F3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E67F9" w14:textId="77777777" w:rsidR="0022507D" w:rsidRDefault="0022507D" w:rsidP="00F36C88">
      <w:pPr>
        <w:spacing w:after="0" w:line="240" w:lineRule="auto"/>
      </w:pPr>
      <w:r>
        <w:separator/>
      </w:r>
    </w:p>
  </w:footnote>
  <w:footnote w:type="continuationSeparator" w:id="0">
    <w:p w14:paraId="1CE61D36" w14:textId="77777777" w:rsidR="0022507D" w:rsidRDefault="0022507D" w:rsidP="00F3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816F2"/>
    <w:multiLevelType w:val="hybridMultilevel"/>
    <w:tmpl w:val="E106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EE"/>
    <w:rsid w:val="001F74EE"/>
    <w:rsid w:val="0022507D"/>
    <w:rsid w:val="00294D79"/>
    <w:rsid w:val="002A7621"/>
    <w:rsid w:val="002F0276"/>
    <w:rsid w:val="00437D09"/>
    <w:rsid w:val="00681C10"/>
    <w:rsid w:val="007B008C"/>
    <w:rsid w:val="008C55E4"/>
    <w:rsid w:val="008F6CAD"/>
    <w:rsid w:val="00B83E12"/>
    <w:rsid w:val="00C01252"/>
    <w:rsid w:val="00CE42F0"/>
    <w:rsid w:val="00D71D33"/>
    <w:rsid w:val="00EE2FCB"/>
    <w:rsid w:val="00F3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04345"/>
  <w15:chartTrackingRefBased/>
  <w15:docId w15:val="{18473943-C869-4B94-8DB4-CCF9562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C88"/>
  </w:style>
  <w:style w:type="paragraph" w:styleId="a5">
    <w:name w:val="footer"/>
    <w:basedOn w:val="a"/>
    <w:link w:val="a6"/>
    <w:uiPriority w:val="99"/>
    <w:unhideWhenUsed/>
    <w:rsid w:val="00F36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C88"/>
  </w:style>
  <w:style w:type="table" w:styleId="a7">
    <w:name w:val="Table Grid"/>
    <w:basedOn w:val="a1"/>
    <w:uiPriority w:val="39"/>
    <w:rsid w:val="00F3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1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F2BD4F6-AA5B-4D28-94CC-B566045B507D}" type="doc">
      <dgm:prSet loTypeId="urn:microsoft.com/office/officeart/2005/8/layout/process1" loCatId="process" qsTypeId="urn:microsoft.com/office/officeart/2005/8/quickstyle/simple1" qsCatId="simple" csTypeId="urn:microsoft.com/office/officeart/2005/8/colors/accent0_2" csCatId="mainScheme" phldr="1"/>
      <dgm:spPr/>
    </dgm:pt>
    <dgm:pt modelId="{842B993E-BB21-4663-A5B5-F73004860B13}">
      <dgm:prSet phldrT="[Текст]" custT="1"/>
      <dgm:spPr>
        <a:solidFill>
          <a:srgbClr val="CC3300"/>
        </a:solidFill>
      </dgm:spPr>
      <dgm:t>
        <a:bodyPr/>
        <a:lstStyle/>
        <a:p>
          <a:r>
            <a:rPr lang="ru-RU" sz="1800">
              <a:solidFill>
                <a:schemeClr val="bg1"/>
              </a:solidFill>
            </a:rPr>
            <a:t>При обнаружении БПЛА необходимо обратиться в экстренные службы</a:t>
          </a:r>
        </a:p>
      </dgm:t>
    </dgm:pt>
    <dgm:pt modelId="{B4CE1402-430E-449F-8C52-E7BF8D1F4307}" type="parTrans" cxnId="{F0117AFC-1665-4F0F-84D6-732AF8B2A85A}">
      <dgm:prSet/>
      <dgm:spPr/>
      <dgm:t>
        <a:bodyPr/>
        <a:lstStyle/>
        <a:p>
          <a:endParaRPr lang="ru-RU"/>
        </a:p>
      </dgm:t>
    </dgm:pt>
    <dgm:pt modelId="{4DD48A1D-483F-4960-9F61-7DEE7C78407B}" type="sibTrans" cxnId="{F0117AFC-1665-4F0F-84D6-732AF8B2A85A}">
      <dgm:prSet/>
      <dgm:spPr/>
      <dgm:t>
        <a:bodyPr/>
        <a:lstStyle/>
        <a:p>
          <a:endParaRPr lang="ru-RU"/>
        </a:p>
      </dgm:t>
    </dgm:pt>
    <dgm:pt modelId="{97C1C0D1-C6C5-4B15-ACA3-4D45A994FC7C}">
      <dgm:prSet phldrT="[Текст]" custT="1"/>
      <dgm:spPr>
        <a:solidFill>
          <a:srgbClr val="CC3300"/>
        </a:solidFill>
      </dgm:spPr>
      <dgm:t>
        <a:bodyPr/>
        <a:lstStyle/>
        <a:p>
          <a:r>
            <a:rPr lang="ru-RU" sz="3200" b="1">
              <a:solidFill>
                <a:schemeClr val="bg1"/>
              </a:solidFill>
            </a:rPr>
            <a:t>тел. 112, 051</a:t>
          </a:r>
        </a:p>
      </dgm:t>
    </dgm:pt>
    <dgm:pt modelId="{D64AF9C3-C764-497D-B15B-C40FEF305DFE}" type="sibTrans" cxnId="{57DE3FB8-D6A3-4356-A455-F1DA35C69E4B}">
      <dgm:prSet/>
      <dgm:spPr/>
      <dgm:t>
        <a:bodyPr/>
        <a:lstStyle/>
        <a:p>
          <a:endParaRPr lang="ru-RU"/>
        </a:p>
      </dgm:t>
    </dgm:pt>
    <dgm:pt modelId="{F6236BAB-0B4E-4FD3-A6B9-79089529D7CF}" type="parTrans" cxnId="{57DE3FB8-D6A3-4356-A455-F1DA35C69E4B}">
      <dgm:prSet/>
      <dgm:spPr/>
      <dgm:t>
        <a:bodyPr/>
        <a:lstStyle/>
        <a:p>
          <a:endParaRPr lang="ru-RU"/>
        </a:p>
      </dgm:t>
    </dgm:pt>
    <dgm:pt modelId="{3456ECD7-8885-43C3-9D18-25B309465B20}" type="pres">
      <dgm:prSet presAssocID="{7F2BD4F6-AA5B-4D28-94CC-B566045B507D}" presName="Name0" presStyleCnt="0">
        <dgm:presLayoutVars>
          <dgm:dir/>
          <dgm:resizeHandles val="exact"/>
        </dgm:presLayoutVars>
      </dgm:prSet>
      <dgm:spPr/>
    </dgm:pt>
    <dgm:pt modelId="{9CC4D28D-A5BE-4B48-91C3-794EA22F658A}" type="pres">
      <dgm:prSet presAssocID="{842B993E-BB21-4663-A5B5-F73004860B13}" presName="node" presStyleLbl="node1" presStyleIdx="0" presStyleCnt="2" custLinFactNeighborY="1351">
        <dgm:presLayoutVars>
          <dgm:bulletEnabled val="1"/>
        </dgm:presLayoutVars>
      </dgm:prSet>
      <dgm:spPr/>
    </dgm:pt>
    <dgm:pt modelId="{685EB441-5D6D-43A5-B9CB-AFF0928325CE}" type="pres">
      <dgm:prSet presAssocID="{4DD48A1D-483F-4960-9F61-7DEE7C78407B}" presName="sibTrans" presStyleLbl="sibTrans2D1" presStyleIdx="0" presStyleCnt="1"/>
      <dgm:spPr/>
    </dgm:pt>
    <dgm:pt modelId="{CBB8D08B-EB1D-452E-A1AA-4FB205AC2460}" type="pres">
      <dgm:prSet presAssocID="{4DD48A1D-483F-4960-9F61-7DEE7C78407B}" presName="connectorText" presStyleLbl="sibTrans2D1" presStyleIdx="0" presStyleCnt="1"/>
      <dgm:spPr/>
    </dgm:pt>
    <dgm:pt modelId="{9A60775C-1000-4986-AD27-EDFF40ABF6A3}" type="pres">
      <dgm:prSet presAssocID="{97C1C0D1-C6C5-4B15-ACA3-4D45A994FC7C}" presName="node" presStyleLbl="node1" presStyleIdx="1" presStyleCnt="2">
        <dgm:presLayoutVars>
          <dgm:bulletEnabled val="1"/>
        </dgm:presLayoutVars>
      </dgm:prSet>
      <dgm:spPr/>
    </dgm:pt>
  </dgm:ptLst>
  <dgm:cxnLst>
    <dgm:cxn modelId="{CC7AC60B-E28A-4BE5-B76A-6B2B98A8B5A3}" type="presOf" srcId="{7F2BD4F6-AA5B-4D28-94CC-B566045B507D}" destId="{3456ECD7-8885-43C3-9D18-25B309465B20}" srcOrd="0" destOrd="0" presId="urn:microsoft.com/office/officeart/2005/8/layout/process1"/>
    <dgm:cxn modelId="{C263A02C-6F67-41B4-A89D-E5C16D853561}" type="presOf" srcId="{842B993E-BB21-4663-A5B5-F73004860B13}" destId="{9CC4D28D-A5BE-4B48-91C3-794EA22F658A}" srcOrd="0" destOrd="0" presId="urn:microsoft.com/office/officeart/2005/8/layout/process1"/>
    <dgm:cxn modelId="{DB08A485-A70A-42F0-B1CA-F834027F923F}" type="presOf" srcId="{4DD48A1D-483F-4960-9F61-7DEE7C78407B}" destId="{685EB441-5D6D-43A5-B9CB-AFF0928325CE}" srcOrd="0" destOrd="0" presId="urn:microsoft.com/office/officeart/2005/8/layout/process1"/>
    <dgm:cxn modelId="{175B978D-377F-4CED-996E-31CF38153E63}" type="presOf" srcId="{4DD48A1D-483F-4960-9F61-7DEE7C78407B}" destId="{CBB8D08B-EB1D-452E-A1AA-4FB205AC2460}" srcOrd="1" destOrd="0" presId="urn:microsoft.com/office/officeart/2005/8/layout/process1"/>
    <dgm:cxn modelId="{57DE3FB8-D6A3-4356-A455-F1DA35C69E4B}" srcId="{7F2BD4F6-AA5B-4D28-94CC-B566045B507D}" destId="{97C1C0D1-C6C5-4B15-ACA3-4D45A994FC7C}" srcOrd="1" destOrd="0" parTransId="{F6236BAB-0B4E-4FD3-A6B9-79089529D7CF}" sibTransId="{D64AF9C3-C764-497D-B15B-C40FEF305DFE}"/>
    <dgm:cxn modelId="{27D65DF7-63BF-481A-BC1B-8C6073AB151E}" type="presOf" srcId="{97C1C0D1-C6C5-4B15-ACA3-4D45A994FC7C}" destId="{9A60775C-1000-4986-AD27-EDFF40ABF6A3}" srcOrd="0" destOrd="0" presId="urn:microsoft.com/office/officeart/2005/8/layout/process1"/>
    <dgm:cxn modelId="{F0117AFC-1665-4F0F-84D6-732AF8B2A85A}" srcId="{7F2BD4F6-AA5B-4D28-94CC-B566045B507D}" destId="{842B993E-BB21-4663-A5B5-F73004860B13}" srcOrd="0" destOrd="0" parTransId="{B4CE1402-430E-449F-8C52-E7BF8D1F4307}" sibTransId="{4DD48A1D-483F-4960-9F61-7DEE7C78407B}"/>
    <dgm:cxn modelId="{A3C3F833-1570-4164-BB4F-D2E06A18A636}" type="presParOf" srcId="{3456ECD7-8885-43C3-9D18-25B309465B20}" destId="{9CC4D28D-A5BE-4B48-91C3-794EA22F658A}" srcOrd="0" destOrd="0" presId="urn:microsoft.com/office/officeart/2005/8/layout/process1"/>
    <dgm:cxn modelId="{EB3F5E68-1833-44D5-A90B-29FC0AEEE2E8}" type="presParOf" srcId="{3456ECD7-8885-43C3-9D18-25B309465B20}" destId="{685EB441-5D6D-43A5-B9CB-AFF0928325CE}" srcOrd="1" destOrd="0" presId="urn:microsoft.com/office/officeart/2005/8/layout/process1"/>
    <dgm:cxn modelId="{095CFBC3-BA80-429D-9129-4164215EE6E1}" type="presParOf" srcId="{685EB441-5D6D-43A5-B9CB-AFF0928325CE}" destId="{CBB8D08B-EB1D-452E-A1AA-4FB205AC2460}" srcOrd="0" destOrd="0" presId="urn:microsoft.com/office/officeart/2005/8/layout/process1"/>
    <dgm:cxn modelId="{546186DF-2297-4939-A5E9-FC9B73665474}" type="presParOf" srcId="{3456ECD7-8885-43C3-9D18-25B309465B20}" destId="{9A60775C-1000-4986-AD27-EDFF40ABF6A3}" srcOrd="2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C4D28D-A5BE-4B48-91C3-794EA22F658A}">
      <dsp:nvSpPr>
        <dsp:cNvPr id="0" name=""/>
        <dsp:cNvSpPr/>
      </dsp:nvSpPr>
      <dsp:spPr>
        <a:xfrm>
          <a:off x="6514" y="0"/>
          <a:ext cx="3966496" cy="594360"/>
        </a:xfrm>
        <a:prstGeom prst="roundRect">
          <a:avLst>
            <a:gd name="adj" fmla="val 10000"/>
          </a:avLst>
        </a:prstGeom>
        <a:solidFill>
          <a:srgbClr val="CC3300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kern="1200">
              <a:solidFill>
                <a:schemeClr val="bg1"/>
              </a:solidFill>
            </a:rPr>
            <a:t>При обнаружении БПЛА необходимо обратиться в экстренные службы</a:t>
          </a:r>
        </a:p>
      </dsp:txBody>
      <dsp:txXfrm>
        <a:off x="23922" y="17408"/>
        <a:ext cx="3931680" cy="559544"/>
      </dsp:txXfrm>
    </dsp:sp>
    <dsp:sp modelId="{685EB441-5D6D-43A5-B9CB-AFF0928325CE}">
      <dsp:nvSpPr>
        <dsp:cNvPr id="0" name=""/>
        <dsp:cNvSpPr/>
      </dsp:nvSpPr>
      <dsp:spPr>
        <a:xfrm>
          <a:off x="4369660" y="0"/>
          <a:ext cx="840897" cy="594360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2500" kern="1200"/>
        </a:p>
      </dsp:txBody>
      <dsp:txXfrm>
        <a:off x="4369660" y="118872"/>
        <a:ext cx="662589" cy="356616"/>
      </dsp:txXfrm>
    </dsp:sp>
    <dsp:sp modelId="{9A60775C-1000-4986-AD27-EDFF40ABF6A3}">
      <dsp:nvSpPr>
        <dsp:cNvPr id="0" name=""/>
        <dsp:cNvSpPr/>
      </dsp:nvSpPr>
      <dsp:spPr>
        <a:xfrm>
          <a:off x="5559609" y="0"/>
          <a:ext cx="3966496" cy="594360"/>
        </a:xfrm>
        <a:prstGeom prst="roundRect">
          <a:avLst>
            <a:gd name="adj" fmla="val 10000"/>
          </a:avLst>
        </a:prstGeom>
        <a:solidFill>
          <a:srgbClr val="CC3300"/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marL="0" lvl="0" indent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3200" b="1" kern="1200">
              <a:solidFill>
                <a:schemeClr val="bg1"/>
              </a:solidFill>
            </a:rPr>
            <a:t>тел. 112, 051</a:t>
          </a:r>
        </a:p>
      </dsp:txBody>
      <dsp:txXfrm>
        <a:off x="5577017" y="17408"/>
        <a:ext cx="3931680" cy="559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ena</dc:creator>
  <cp:keywords/>
  <dc:description/>
  <cp:lastModifiedBy>Ена Артём Николаевич</cp:lastModifiedBy>
  <cp:revision>2</cp:revision>
  <dcterms:created xsi:type="dcterms:W3CDTF">2025-06-11T14:50:00Z</dcterms:created>
  <dcterms:modified xsi:type="dcterms:W3CDTF">2025-06-11T14:50:00Z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1800588201</vt:i4>
  </property>
  <property fmtid="{D5CDD505-2E9C-101B-9397-08002B2CF9AE}" pid="3" name="_NewReviewCycle">
    <vt:lpwstr/>
  </property>
  <property fmtid="{D5CDD505-2E9C-101B-9397-08002B2CF9AE}" pid="4" name="_EmailSubject">
    <vt:lpwstr>Разместить памятки прокуратуры</vt:lpwstr>
  </property>
  <property fmtid="{D5CDD505-2E9C-101B-9397-08002B2CF9AE}" pid="5" name="_AuthorEmail">
    <vt:lpwstr>oreshkova.sv@cherepovetscity.ru</vt:lpwstr>
  </property>
  <property fmtid="{D5CDD505-2E9C-101B-9397-08002B2CF9AE}" pid="6" name="_AuthorEmailDisplayName">
    <vt:lpwstr>Орешкова Светлана Викторовна</vt:lpwstr>
  </property>
</Properties>
</file>